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08528" w14:textId="77777777" w:rsidR="006C1F27" w:rsidRDefault="006C1F27" w:rsidP="006C1F27">
      <w:pPr>
        <w:pStyle w:val="a3"/>
        <w:spacing w:line="209" w:lineRule="auto"/>
        <w:ind w:firstLine="312"/>
        <w:jc w:val="both"/>
        <w:rPr>
          <w:sz w:val="22"/>
        </w:rPr>
      </w:pPr>
      <w:r>
        <w:rPr>
          <w:b/>
          <w:sz w:val="22"/>
        </w:rPr>
        <w:t>Задача 1.49</w:t>
      </w:r>
      <w:r>
        <w:rPr>
          <w:bCs/>
          <w:sz w:val="22"/>
        </w:rPr>
        <w:t>.</w:t>
      </w:r>
      <w:r>
        <w:rPr>
          <w:sz w:val="22"/>
        </w:rPr>
        <w:t xml:space="preserve"> Три трехфазных трансформатора номинальной мощностью </w:t>
      </w:r>
      <w:r>
        <w:rPr>
          <w:position w:val="-14"/>
          <w:sz w:val="22"/>
        </w:rPr>
        <w:object w:dxaOrig="499" w:dyaOrig="360" w14:anchorId="79FF1CE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.2pt;height:18pt" o:ole="">
            <v:imagedata r:id="rId4" o:title=""/>
          </v:shape>
          <o:OLEObject Type="Embed" ProgID="Equation.DSMT4" ShapeID="_x0000_i1025" DrawAspect="Content" ObjectID="_1769592138" r:id="rId5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499" w:dyaOrig="360" w14:anchorId="4B056825">
          <v:shape id="_x0000_i1026" type="#_x0000_t75" style="width:25.2pt;height:18pt" o:ole="">
            <v:imagedata r:id="rId6" o:title=""/>
          </v:shape>
          <o:OLEObject Type="Embed" ProgID="Equation.DSMT4" ShapeID="_x0000_i1026" DrawAspect="Content" ObjectID="_1769592139" r:id="rId7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499" w:dyaOrig="360" w14:anchorId="29792830">
          <v:shape id="_x0000_i1027" type="#_x0000_t75" style="width:25.2pt;height:18pt" o:ole="">
            <v:imagedata r:id="rId8" o:title=""/>
          </v:shape>
          <o:OLEObject Type="Embed" ProgID="Equation.DSMT4" ShapeID="_x0000_i1027" DrawAspect="Content" ObjectID="_1769592140" r:id="rId9"/>
        </w:object>
      </w:r>
      <w:r>
        <w:rPr>
          <w:sz w:val="22"/>
        </w:rPr>
        <w:t xml:space="preserve"> и напряжением короткого замык</w:t>
      </w:r>
      <w:r>
        <w:rPr>
          <w:sz w:val="22"/>
        </w:rPr>
        <w:t>а</w:t>
      </w:r>
      <w:r>
        <w:rPr>
          <w:sz w:val="22"/>
        </w:rPr>
        <w:t xml:space="preserve">ния </w:t>
      </w:r>
      <w:r>
        <w:rPr>
          <w:position w:val="-14"/>
          <w:sz w:val="22"/>
        </w:rPr>
        <w:object w:dxaOrig="520" w:dyaOrig="360" w14:anchorId="28077DA0">
          <v:shape id="_x0000_i1028" type="#_x0000_t75" style="width:25.8pt;height:18pt" o:ole="">
            <v:imagedata r:id="rId10" o:title=""/>
          </v:shape>
          <o:OLEObject Type="Embed" ProgID="Equation.DSMT4" ShapeID="_x0000_i1028" DrawAspect="Content" ObjectID="_1769592141" r:id="rId11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520" w:dyaOrig="360" w14:anchorId="426B21D7">
          <v:shape id="_x0000_i1029" type="#_x0000_t75" style="width:25.8pt;height:18pt" o:ole="">
            <v:imagedata r:id="rId12" o:title=""/>
          </v:shape>
          <o:OLEObject Type="Embed" ProgID="Equation.DSMT4" ShapeID="_x0000_i1029" DrawAspect="Content" ObjectID="_1769592142" r:id="rId13"/>
        </w:object>
      </w:r>
      <w:r>
        <w:rPr>
          <w:sz w:val="22"/>
        </w:rPr>
        <w:t xml:space="preserve">, </w:t>
      </w:r>
      <w:r>
        <w:rPr>
          <w:position w:val="-14"/>
          <w:sz w:val="22"/>
        </w:rPr>
        <w:object w:dxaOrig="520" w:dyaOrig="360" w14:anchorId="22FE1038">
          <v:shape id="_x0000_i1030" type="#_x0000_t75" style="width:25.8pt;height:18pt" o:ole="">
            <v:imagedata r:id="rId14" o:title=""/>
          </v:shape>
          <o:OLEObject Type="Embed" ProgID="Equation.DSMT4" ShapeID="_x0000_i1030" DrawAspect="Content" ObjectID="_1769592143" r:id="rId15"/>
        </w:object>
      </w:r>
      <w:r>
        <w:rPr>
          <w:sz w:val="22"/>
        </w:rPr>
        <w:t xml:space="preserve"> (табл. 1.4) включены на параллельную работу. Определить: 1) значение нагрузки каждого трансформ</w:t>
      </w:r>
      <w:r>
        <w:rPr>
          <w:sz w:val="22"/>
        </w:rPr>
        <w:t>а</w:t>
      </w:r>
      <w:r>
        <w:rPr>
          <w:sz w:val="22"/>
        </w:rPr>
        <w:t>тора (</w:t>
      </w:r>
      <w:r>
        <w:rPr>
          <w:position w:val="-14"/>
          <w:sz w:val="22"/>
        </w:rPr>
        <w:object w:dxaOrig="1320" w:dyaOrig="360" w14:anchorId="07C10964">
          <v:shape id="_x0000_i1031" type="#_x0000_t75" style="width:66pt;height:18pt" o:ole="">
            <v:imagedata r:id="rId16" o:title=""/>
          </v:shape>
          <o:OLEObject Type="Embed" ProgID="Equation.DSMT4" ShapeID="_x0000_i1031" DrawAspect="Content" ObjectID="_1769592144" r:id="rId17"/>
        </w:object>
      </w:r>
      <w:r>
        <w:rPr>
          <w:sz w:val="22"/>
        </w:rPr>
        <w:t xml:space="preserve">) в </w:t>
      </w:r>
      <w:proofErr w:type="spellStart"/>
      <w:r>
        <w:rPr>
          <w:sz w:val="22"/>
        </w:rPr>
        <w:t>кВА</w:t>
      </w:r>
      <w:proofErr w:type="spellEnd"/>
      <w:r>
        <w:rPr>
          <w:sz w:val="22"/>
        </w:rPr>
        <w:t xml:space="preserve"> при условии, что их о</w:t>
      </w:r>
      <w:r>
        <w:rPr>
          <w:sz w:val="22"/>
        </w:rPr>
        <w:t>б</w:t>
      </w:r>
      <w:r>
        <w:rPr>
          <w:sz w:val="22"/>
        </w:rPr>
        <w:t xml:space="preserve">щая нагрузка </w:t>
      </w:r>
      <w:r>
        <w:rPr>
          <w:sz w:val="22"/>
        </w:rPr>
        <w:br/>
        <w:t>равна сумме номинальных мощностей (</w:t>
      </w:r>
      <w:r>
        <w:rPr>
          <w:position w:val="-14"/>
          <w:sz w:val="22"/>
        </w:rPr>
        <w:object w:dxaOrig="2020" w:dyaOrig="360" w14:anchorId="1391FB07">
          <v:shape id="_x0000_i1032" type="#_x0000_t75" style="width:100.8pt;height:18pt" o:ole="">
            <v:imagedata r:id="rId18" o:title=""/>
          </v:shape>
          <o:OLEObject Type="Embed" ProgID="Equation.DSMT4" ShapeID="_x0000_i1032" DrawAspect="Content" ObjectID="_1769592145" r:id="rId19"/>
        </w:object>
      </w:r>
      <w:bookmarkStart w:id="0" w:name="_GoBack"/>
      <w:bookmarkEnd w:id="0"/>
      <w:r>
        <w:rPr>
          <w:sz w:val="22"/>
        </w:rPr>
        <w:br/>
      </w:r>
      <w:r>
        <w:rPr>
          <w:position w:val="-14"/>
          <w:sz w:val="22"/>
        </w:rPr>
        <w:object w:dxaOrig="800" w:dyaOrig="360" w14:anchorId="6257E9C6">
          <v:shape id="_x0000_i1033" type="#_x0000_t75" style="width:40.2pt;height:18pt" o:ole="">
            <v:imagedata r:id="rId20" o:title=""/>
          </v:shape>
          <o:OLEObject Type="Embed" ProgID="Equation.DSMT4" ShapeID="_x0000_i1033" DrawAspect="Content" ObjectID="_1769592146" r:id="rId21"/>
        </w:object>
      </w:r>
      <w:r>
        <w:rPr>
          <w:sz w:val="22"/>
        </w:rPr>
        <w:t xml:space="preserve"> 2) степень использования по мощности (</w:t>
      </w:r>
      <w:r>
        <w:rPr>
          <w:position w:val="-10"/>
          <w:sz w:val="22"/>
        </w:rPr>
        <w:object w:dxaOrig="540" w:dyaOrig="320" w14:anchorId="61B02D8A">
          <v:shape id="_x0000_i1034" type="#_x0000_t75" style="width:27pt;height:16.2pt" o:ole="">
            <v:imagedata r:id="rId22" o:title=""/>
          </v:shape>
          <o:OLEObject Type="Embed" ProgID="Equation.DSMT4" ShapeID="_x0000_i1034" DrawAspect="Content" ObjectID="_1769592147" r:id="rId23"/>
        </w:object>
      </w:r>
      <w:r>
        <w:rPr>
          <w:sz w:val="22"/>
        </w:rPr>
        <w:t>) каждого трансформатора; 3) насколько следует уменьшить общую нагру</w:t>
      </w:r>
      <w:r>
        <w:rPr>
          <w:sz w:val="22"/>
        </w:rPr>
        <w:t>з</w:t>
      </w:r>
      <w:r>
        <w:rPr>
          <w:sz w:val="22"/>
        </w:rPr>
        <w:t>ку трансфо</w:t>
      </w:r>
      <w:r>
        <w:rPr>
          <w:sz w:val="22"/>
        </w:rPr>
        <w:t>р</w:t>
      </w:r>
      <w:r>
        <w:rPr>
          <w:sz w:val="22"/>
        </w:rPr>
        <w:t xml:space="preserve">маторов </w:t>
      </w:r>
      <w:r>
        <w:rPr>
          <w:position w:val="-12"/>
          <w:sz w:val="22"/>
        </w:rPr>
        <w:object w:dxaOrig="520" w:dyaOrig="340" w14:anchorId="3ECFF474">
          <v:shape id="_x0000_i1035" type="#_x0000_t75" style="width:25.8pt;height:16.8pt" o:ole="">
            <v:imagedata r:id="rId24" o:title=""/>
          </v:shape>
          <o:OLEObject Type="Embed" ProgID="Equation.DSMT4" ShapeID="_x0000_i1035" DrawAspect="Content" ObjectID="_1769592148" r:id="rId25"/>
        </w:object>
      </w:r>
      <w:r>
        <w:rPr>
          <w:sz w:val="22"/>
        </w:rPr>
        <w:t>, чтобы устранить перегрузку, и как при этом будут использованы в процентах трансформаторы по мо</w:t>
      </w:r>
      <w:r>
        <w:rPr>
          <w:sz w:val="22"/>
        </w:rPr>
        <w:t>щ</w:t>
      </w:r>
      <w:r>
        <w:rPr>
          <w:sz w:val="22"/>
        </w:rPr>
        <w:t>ности.</w:t>
      </w:r>
    </w:p>
    <w:p w14:paraId="60D116F0" w14:textId="77777777" w:rsidR="006C1F27" w:rsidRDefault="006C1F27" w:rsidP="006C1F27">
      <w:pPr>
        <w:pStyle w:val="a3"/>
        <w:spacing w:line="209" w:lineRule="auto"/>
        <w:ind w:firstLine="312"/>
        <w:jc w:val="both"/>
        <w:rPr>
          <w:sz w:val="22"/>
        </w:rPr>
      </w:pPr>
    </w:p>
    <w:p w14:paraId="5069D2FF" w14:textId="77777777" w:rsidR="006C1F27" w:rsidRDefault="006C1F27" w:rsidP="006C1F27">
      <w:pPr>
        <w:pStyle w:val="a3"/>
        <w:spacing w:line="209" w:lineRule="auto"/>
        <w:ind w:firstLine="312"/>
        <w:jc w:val="right"/>
        <w:rPr>
          <w:sz w:val="18"/>
        </w:rPr>
      </w:pPr>
      <w:r>
        <w:rPr>
          <w:spacing w:val="40"/>
          <w:sz w:val="18"/>
        </w:rPr>
        <w:t>Таблица</w:t>
      </w:r>
      <w:r>
        <w:rPr>
          <w:sz w:val="18"/>
        </w:rPr>
        <w:t xml:space="preserve"> 1.4</w:t>
      </w:r>
    </w:p>
    <w:p w14:paraId="06D06A5D" w14:textId="77777777" w:rsidR="006C1F27" w:rsidRDefault="006C1F27" w:rsidP="006C1F27">
      <w:pPr>
        <w:pStyle w:val="a3"/>
        <w:spacing w:line="209" w:lineRule="auto"/>
        <w:ind w:firstLine="312"/>
        <w:jc w:val="right"/>
        <w:rPr>
          <w:sz w:val="22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8"/>
        <w:gridCol w:w="850"/>
        <w:gridCol w:w="860"/>
        <w:gridCol w:w="1043"/>
        <w:gridCol w:w="1042"/>
        <w:gridCol w:w="882"/>
      </w:tblGrid>
      <w:tr w:rsidR="006C1F27" w14:paraId="44AEBAF8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380"/>
        </w:trPr>
        <w:tc>
          <w:tcPr>
            <w:tcW w:w="1418" w:type="dxa"/>
            <w:vMerge w:val="restart"/>
            <w:vAlign w:val="center"/>
          </w:tcPr>
          <w:p w14:paraId="048D3094" w14:textId="77777777" w:rsidR="006C1F27" w:rsidRDefault="006C1F27" w:rsidP="00DB5767">
            <w:pPr>
              <w:pStyle w:val="a3"/>
              <w:spacing w:line="209" w:lineRule="auto"/>
              <w:ind w:firstLine="0"/>
              <w:rPr>
                <w:sz w:val="18"/>
              </w:rPr>
            </w:pPr>
            <w:r>
              <w:rPr>
                <w:sz w:val="18"/>
              </w:rPr>
              <w:t>Величины</w:t>
            </w:r>
          </w:p>
        </w:tc>
        <w:tc>
          <w:tcPr>
            <w:tcW w:w="4677" w:type="dxa"/>
            <w:gridSpan w:val="5"/>
            <w:vAlign w:val="center"/>
          </w:tcPr>
          <w:p w14:paraId="378D597C" w14:textId="77777777" w:rsidR="006C1F27" w:rsidRDefault="006C1F27" w:rsidP="00DB5767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Варианты</w:t>
            </w:r>
          </w:p>
        </w:tc>
      </w:tr>
      <w:tr w:rsidR="006C1F27" w14:paraId="603198EA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289"/>
        </w:trPr>
        <w:tc>
          <w:tcPr>
            <w:tcW w:w="1418" w:type="dxa"/>
            <w:vMerge/>
          </w:tcPr>
          <w:p w14:paraId="7E479C86" w14:textId="77777777" w:rsidR="006C1F27" w:rsidRDefault="006C1F27" w:rsidP="00DB5767">
            <w:pPr>
              <w:pStyle w:val="a3"/>
              <w:spacing w:line="209" w:lineRule="auto"/>
              <w:ind w:firstLine="0"/>
              <w:jc w:val="right"/>
              <w:rPr>
                <w:sz w:val="18"/>
              </w:rPr>
            </w:pPr>
          </w:p>
        </w:tc>
        <w:tc>
          <w:tcPr>
            <w:tcW w:w="850" w:type="dxa"/>
            <w:vAlign w:val="center"/>
          </w:tcPr>
          <w:p w14:paraId="1C4CB81E" w14:textId="77777777" w:rsidR="006C1F27" w:rsidRDefault="006C1F27" w:rsidP="00DB5767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860" w:type="dxa"/>
            <w:vAlign w:val="center"/>
          </w:tcPr>
          <w:p w14:paraId="46401F0E" w14:textId="77777777" w:rsidR="006C1F27" w:rsidRDefault="006C1F27" w:rsidP="00DB5767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1043" w:type="dxa"/>
            <w:vAlign w:val="center"/>
          </w:tcPr>
          <w:p w14:paraId="24F432DB" w14:textId="77777777" w:rsidR="006C1F27" w:rsidRDefault="006C1F27" w:rsidP="00DB5767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042" w:type="dxa"/>
            <w:vAlign w:val="center"/>
          </w:tcPr>
          <w:p w14:paraId="474FBC12" w14:textId="77777777" w:rsidR="006C1F27" w:rsidRDefault="006C1F27" w:rsidP="00DB5767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882" w:type="dxa"/>
            <w:vAlign w:val="center"/>
          </w:tcPr>
          <w:p w14:paraId="58EEE770" w14:textId="77777777" w:rsidR="006C1F27" w:rsidRDefault="006C1F27" w:rsidP="00DB5767">
            <w:pPr>
              <w:pStyle w:val="a3"/>
              <w:spacing w:line="20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6C1F27" w14:paraId="7C7C1ECA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69C4320E" w14:textId="77777777" w:rsidR="006C1F27" w:rsidRDefault="006C1F27" w:rsidP="00DB5767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499" w:dyaOrig="360" w14:anchorId="4AE1E081">
                <v:shape id="_x0000_i1036" type="#_x0000_t75" style="width:25.2pt;height:18pt" o:ole="">
                  <v:imagedata r:id="rId4" o:title=""/>
                </v:shape>
                <o:OLEObject Type="Embed" ProgID="Equation.DSMT4" ShapeID="_x0000_i1036" DrawAspect="Content" ObjectID="_1769592149" r:id="rId26"/>
              </w:objec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850" w:type="dxa"/>
            <w:vAlign w:val="center"/>
          </w:tcPr>
          <w:p w14:paraId="26C13641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5000</w:t>
            </w:r>
          </w:p>
        </w:tc>
        <w:tc>
          <w:tcPr>
            <w:tcW w:w="860" w:type="dxa"/>
            <w:vAlign w:val="center"/>
          </w:tcPr>
          <w:p w14:paraId="5D4B160E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5600</w:t>
            </w:r>
          </w:p>
        </w:tc>
        <w:tc>
          <w:tcPr>
            <w:tcW w:w="1043" w:type="dxa"/>
            <w:vAlign w:val="center"/>
          </w:tcPr>
          <w:p w14:paraId="249A0B01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1042" w:type="dxa"/>
            <w:vAlign w:val="center"/>
          </w:tcPr>
          <w:p w14:paraId="44A4D8C4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1800</w:t>
            </w:r>
          </w:p>
        </w:tc>
        <w:tc>
          <w:tcPr>
            <w:tcW w:w="882" w:type="dxa"/>
            <w:vAlign w:val="center"/>
          </w:tcPr>
          <w:p w14:paraId="031CA1E9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560</w:t>
            </w:r>
          </w:p>
        </w:tc>
      </w:tr>
      <w:tr w:rsidR="006C1F27" w14:paraId="139F4D76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40B61F99" w14:textId="77777777" w:rsidR="006C1F27" w:rsidRDefault="006C1F27" w:rsidP="00DB5767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499" w:dyaOrig="360" w14:anchorId="566E90F3">
                <v:shape id="_x0000_i1037" type="#_x0000_t75" style="width:25.2pt;height:18pt" o:ole="">
                  <v:imagedata r:id="rId6" o:title=""/>
                </v:shape>
                <o:OLEObject Type="Embed" ProgID="Equation.DSMT4" ShapeID="_x0000_i1037" DrawAspect="Content" ObjectID="_1769592150" r:id="rId27"/>
              </w:objec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850" w:type="dxa"/>
            <w:vAlign w:val="center"/>
          </w:tcPr>
          <w:p w14:paraId="25E716DC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860" w:type="dxa"/>
            <w:vAlign w:val="center"/>
          </w:tcPr>
          <w:p w14:paraId="2D64CD71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1043" w:type="dxa"/>
            <w:vAlign w:val="center"/>
          </w:tcPr>
          <w:p w14:paraId="0F2A2186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4200</w:t>
            </w:r>
          </w:p>
        </w:tc>
        <w:tc>
          <w:tcPr>
            <w:tcW w:w="1042" w:type="dxa"/>
            <w:vAlign w:val="center"/>
          </w:tcPr>
          <w:p w14:paraId="5E54D15E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882" w:type="dxa"/>
            <w:vAlign w:val="center"/>
          </w:tcPr>
          <w:p w14:paraId="76F0EC1F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420</w:t>
            </w:r>
          </w:p>
        </w:tc>
      </w:tr>
      <w:tr w:rsidR="006C1F27" w14:paraId="2989DAE7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616B666E" w14:textId="77777777" w:rsidR="006C1F27" w:rsidRDefault="006C1F27" w:rsidP="00DB5767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499" w:dyaOrig="360" w14:anchorId="6ABB9D2E">
                <v:shape id="_x0000_i1038" type="#_x0000_t75" style="width:25.2pt;height:18pt" o:ole="">
                  <v:imagedata r:id="rId8" o:title=""/>
                </v:shape>
                <o:OLEObject Type="Embed" ProgID="Equation.DSMT4" ShapeID="_x0000_i1038" DrawAspect="Content" ObjectID="_1769592151" r:id="rId28"/>
              </w:object>
            </w:r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кВА</w:t>
            </w:r>
            <w:proofErr w:type="spellEnd"/>
          </w:p>
        </w:tc>
        <w:tc>
          <w:tcPr>
            <w:tcW w:w="850" w:type="dxa"/>
            <w:vAlign w:val="center"/>
          </w:tcPr>
          <w:p w14:paraId="70457D7F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1800</w:t>
            </w:r>
          </w:p>
        </w:tc>
        <w:tc>
          <w:tcPr>
            <w:tcW w:w="860" w:type="dxa"/>
            <w:vAlign w:val="center"/>
          </w:tcPr>
          <w:p w14:paraId="34EC74C9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3200</w:t>
            </w:r>
          </w:p>
        </w:tc>
        <w:tc>
          <w:tcPr>
            <w:tcW w:w="1043" w:type="dxa"/>
            <w:vAlign w:val="center"/>
          </w:tcPr>
          <w:p w14:paraId="6E492267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5600</w:t>
            </w:r>
          </w:p>
        </w:tc>
        <w:tc>
          <w:tcPr>
            <w:tcW w:w="1042" w:type="dxa"/>
            <w:vAlign w:val="center"/>
          </w:tcPr>
          <w:p w14:paraId="06B9AC07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4200</w:t>
            </w:r>
          </w:p>
        </w:tc>
        <w:tc>
          <w:tcPr>
            <w:tcW w:w="882" w:type="dxa"/>
            <w:vAlign w:val="center"/>
          </w:tcPr>
          <w:p w14:paraId="1C093D85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200</w:t>
            </w:r>
          </w:p>
        </w:tc>
      </w:tr>
      <w:tr w:rsidR="006C1F27" w14:paraId="3A7CAF87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289FA39D" w14:textId="77777777" w:rsidR="006C1F27" w:rsidRDefault="006C1F27" w:rsidP="00DB5767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520" w:dyaOrig="360" w14:anchorId="3A89E4EC">
                <v:shape id="_x0000_i1039" type="#_x0000_t75" style="width:25.8pt;height:18pt" o:ole="">
                  <v:imagedata r:id="rId10" o:title=""/>
                </v:shape>
                <o:OLEObject Type="Embed" ProgID="Equation.DSMT4" ShapeID="_x0000_i1039" DrawAspect="Content" ObjectID="_1769592152" r:id="rId29"/>
              </w:object>
            </w:r>
            <w:r>
              <w:rPr>
                <w:sz w:val="18"/>
              </w:rPr>
              <w:t>, %</w:t>
            </w:r>
          </w:p>
        </w:tc>
        <w:tc>
          <w:tcPr>
            <w:tcW w:w="850" w:type="dxa"/>
            <w:vAlign w:val="center"/>
          </w:tcPr>
          <w:p w14:paraId="0F5493C2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5.3</w:t>
            </w:r>
          </w:p>
        </w:tc>
        <w:tc>
          <w:tcPr>
            <w:tcW w:w="860" w:type="dxa"/>
            <w:vAlign w:val="center"/>
          </w:tcPr>
          <w:p w14:paraId="3AB52529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5.3</w:t>
            </w:r>
          </w:p>
        </w:tc>
        <w:tc>
          <w:tcPr>
            <w:tcW w:w="1043" w:type="dxa"/>
            <w:vAlign w:val="center"/>
          </w:tcPr>
          <w:p w14:paraId="525F6BC3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4.3</w:t>
            </w:r>
          </w:p>
        </w:tc>
        <w:tc>
          <w:tcPr>
            <w:tcW w:w="1042" w:type="dxa"/>
            <w:vAlign w:val="center"/>
          </w:tcPr>
          <w:p w14:paraId="31B5F7D3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4.4</w:t>
            </w:r>
          </w:p>
        </w:tc>
        <w:tc>
          <w:tcPr>
            <w:tcW w:w="882" w:type="dxa"/>
            <w:vAlign w:val="center"/>
          </w:tcPr>
          <w:p w14:paraId="2CF12748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</w:tr>
      <w:tr w:rsidR="006C1F27" w14:paraId="5ADBE55C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</w:tcPr>
          <w:p w14:paraId="5C6694A0" w14:textId="77777777" w:rsidR="006C1F27" w:rsidRDefault="006C1F27" w:rsidP="00DB5767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520" w:dyaOrig="360" w14:anchorId="57200B33">
                <v:shape id="_x0000_i1040" type="#_x0000_t75" style="width:25.8pt;height:18pt" o:ole="">
                  <v:imagedata r:id="rId12" o:title=""/>
                </v:shape>
                <o:OLEObject Type="Embed" ProgID="Equation.DSMT4" ShapeID="_x0000_i1040" DrawAspect="Content" ObjectID="_1769592153" r:id="rId30"/>
              </w:object>
            </w:r>
            <w:r>
              <w:rPr>
                <w:sz w:val="18"/>
              </w:rPr>
              <w:t>, %</w:t>
            </w:r>
          </w:p>
        </w:tc>
        <w:tc>
          <w:tcPr>
            <w:tcW w:w="850" w:type="dxa"/>
            <w:vAlign w:val="center"/>
          </w:tcPr>
          <w:p w14:paraId="66609C02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860" w:type="dxa"/>
            <w:vAlign w:val="center"/>
          </w:tcPr>
          <w:p w14:paraId="234DE96C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1043" w:type="dxa"/>
            <w:vAlign w:val="center"/>
          </w:tcPr>
          <w:p w14:paraId="7F008EE6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4.3</w:t>
            </w:r>
          </w:p>
        </w:tc>
        <w:tc>
          <w:tcPr>
            <w:tcW w:w="1042" w:type="dxa"/>
            <w:vAlign w:val="center"/>
          </w:tcPr>
          <w:p w14:paraId="5377165F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  <w:tc>
          <w:tcPr>
            <w:tcW w:w="882" w:type="dxa"/>
            <w:vAlign w:val="center"/>
          </w:tcPr>
          <w:p w14:paraId="1AA22E6E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4.2</w:t>
            </w:r>
          </w:p>
        </w:tc>
      </w:tr>
      <w:tr w:rsidR="006C1F27" w14:paraId="0A0432E0" w14:textId="77777777" w:rsidTr="00DB5767">
        <w:tblPrEx>
          <w:tblCellMar>
            <w:top w:w="0" w:type="dxa"/>
            <w:bottom w:w="0" w:type="dxa"/>
          </w:tblCellMar>
        </w:tblPrEx>
        <w:trPr>
          <w:cantSplit/>
          <w:trHeight w:val="374"/>
        </w:trPr>
        <w:tc>
          <w:tcPr>
            <w:tcW w:w="1418" w:type="dxa"/>
            <w:tcBorders>
              <w:bottom w:val="single" w:sz="4" w:space="0" w:color="auto"/>
            </w:tcBorders>
          </w:tcPr>
          <w:p w14:paraId="40FAEB7D" w14:textId="77777777" w:rsidR="006C1F27" w:rsidRDefault="006C1F27" w:rsidP="00DB5767">
            <w:pPr>
              <w:pStyle w:val="a3"/>
              <w:spacing w:line="199" w:lineRule="auto"/>
              <w:ind w:firstLine="0"/>
              <w:rPr>
                <w:sz w:val="18"/>
              </w:rPr>
            </w:pPr>
            <w:r>
              <w:rPr>
                <w:position w:val="-14"/>
                <w:sz w:val="18"/>
              </w:rPr>
              <w:object w:dxaOrig="520" w:dyaOrig="360" w14:anchorId="035A78BA">
                <v:shape id="_x0000_i1041" type="#_x0000_t75" style="width:25.8pt;height:18pt" o:ole="">
                  <v:imagedata r:id="rId14" o:title=""/>
                </v:shape>
                <o:OLEObject Type="Embed" ProgID="Equation.DSMT4" ShapeID="_x0000_i1041" DrawAspect="Content" ObjectID="_1769592154" r:id="rId31"/>
              </w:object>
            </w:r>
            <w:r>
              <w:rPr>
                <w:sz w:val="18"/>
              </w:rPr>
              <w:t>, %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528F7EB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5.7</w:t>
            </w:r>
          </w:p>
        </w:tc>
        <w:tc>
          <w:tcPr>
            <w:tcW w:w="860" w:type="dxa"/>
            <w:tcBorders>
              <w:bottom w:val="single" w:sz="4" w:space="0" w:color="auto"/>
            </w:tcBorders>
            <w:vAlign w:val="center"/>
          </w:tcPr>
          <w:p w14:paraId="3FBBE696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5.5</w:t>
            </w:r>
          </w:p>
        </w:tc>
        <w:tc>
          <w:tcPr>
            <w:tcW w:w="1043" w:type="dxa"/>
            <w:tcBorders>
              <w:bottom w:val="single" w:sz="4" w:space="0" w:color="auto"/>
            </w:tcBorders>
            <w:vAlign w:val="center"/>
          </w:tcPr>
          <w:p w14:paraId="2689D7D8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4.0</w:t>
            </w:r>
          </w:p>
        </w:tc>
        <w:tc>
          <w:tcPr>
            <w:tcW w:w="1042" w:type="dxa"/>
            <w:tcBorders>
              <w:bottom w:val="single" w:sz="4" w:space="0" w:color="auto"/>
            </w:tcBorders>
            <w:vAlign w:val="center"/>
          </w:tcPr>
          <w:p w14:paraId="112A3AA9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3.8</w:t>
            </w:r>
          </w:p>
        </w:tc>
        <w:tc>
          <w:tcPr>
            <w:tcW w:w="882" w:type="dxa"/>
            <w:tcBorders>
              <w:bottom w:val="single" w:sz="4" w:space="0" w:color="auto"/>
            </w:tcBorders>
            <w:vAlign w:val="center"/>
          </w:tcPr>
          <w:p w14:paraId="1C1919EC" w14:textId="77777777" w:rsidR="006C1F27" w:rsidRDefault="006C1F27" w:rsidP="00DB5767">
            <w:pPr>
              <w:pStyle w:val="a3"/>
              <w:spacing w:line="199" w:lineRule="auto"/>
              <w:ind w:firstLine="0"/>
              <w:jc w:val="center"/>
              <w:rPr>
                <w:sz w:val="18"/>
              </w:rPr>
            </w:pPr>
            <w:r>
              <w:rPr>
                <w:sz w:val="18"/>
              </w:rPr>
              <w:t>4.5</w:t>
            </w:r>
          </w:p>
        </w:tc>
      </w:tr>
    </w:tbl>
    <w:p w14:paraId="5E20816E" w14:textId="77777777" w:rsidR="006C1F27" w:rsidRDefault="006C1F27" w:rsidP="006C1F27">
      <w:pPr>
        <w:pStyle w:val="a3"/>
        <w:spacing w:line="209" w:lineRule="auto"/>
        <w:ind w:firstLine="312"/>
        <w:jc w:val="right"/>
        <w:rPr>
          <w:sz w:val="32"/>
        </w:rPr>
      </w:pPr>
    </w:p>
    <w:p w14:paraId="201252CC" w14:textId="77777777" w:rsidR="0029511E" w:rsidRDefault="0029511E"/>
    <w:sectPr w:rsidR="00295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F27"/>
    <w:rsid w:val="0029511E"/>
    <w:rsid w:val="006C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8E44A"/>
  <w15:chartTrackingRefBased/>
  <w15:docId w15:val="{3634F04F-EE76-455B-B268-B5659BC3D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1F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6C1F27"/>
    <w:pPr>
      <w:ind w:firstLine="567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C1F27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5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7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6.bin"/><Relationship Id="rId8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2024-02-16T06:35:00Z</dcterms:created>
  <dcterms:modified xsi:type="dcterms:W3CDTF">2024-02-16T06:35:00Z</dcterms:modified>
</cp:coreProperties>
</file>